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20" w:lineRule="exact"/>
        <w:jc w:val="left"/>
        <w:rPr>
          <w:kern w:val="0"/>
          <w:sz w:val="28"/>
          <w:szCs w:val="28"/>
        </w:rPr>
      </w:pPr>
    </w:p>
    <w:p>
      <w:pPr>
        <w:adjustRightInd w:val="0"/>
        <w:spacing w:line="520" w:lineRule="exact"/>
        <w:jc w:val="center"/>
        <w:rPr>
          <w:kern w:val="0"/>
          <w:sz w:val="28"/>
          <w:szCs w:val="28"/>
        </w:rPr>
      </w:pPr>
    </w:p>
    <w:p>
      <w:pPr>
        <w:adjustRightInd w:val="0"/>
        <w:spacing w:line="520" w:lineRule="exact"/>
        <w:jc w:val="center"/>
        <w:rPr>
          <w:kern w:val="0"/>
          <w:sz w:val="28"/>
          <w:szCs w:val="28"/>
        </w:rPr>
      </w:pPr>
    </w:p>
    <w:p>
      <w:pPr>
        <w:adjustRightInd w:val="0"/>
        <w:spacing w:line="520" w:lineRule="exact"/>
        <w:jc w:val="center"/>
        <w:rPr>
          <w:kern w:val="0"/>
          <w:sz w:val="48"/>
          <w:szCs w:val="48"/>
        </w:rPr>
      </w:pPr>
    </w:p>
    <w:p>
      <w:pPr>
        <w:spacing w:line="520" w:lineRule="exact"/>
        <w:jc w:val="center"/>
        <w:rPr>
          <w:rFonts w:eastAsia="黑体"/>
          <w:bCs/>
          <w:sz w:val="48"/>
          <w:szCs w:val="48"/>
        </w:rPr>
      </w:pPr>
      <w:r>
        <w:rPr>
          <w:rFonts w:hint="eastAsia" w:eastAsia="黑体"/>
          <w:bCs/>
          <w:sz w:val="48"/>
          <w:szCs w:val="48"/>
          <w:lang w:val="en-US" w:eastAsia="zh-CN"/>
        </w:rPr>
        <w:t>新办公楼</w:t>
      </w:r>
      <w:r>
        <w:rPr>
          <w:rFonts w:hint="eastAsia" w:eastAsia="黑体"/>
          <w:bCs/>
          <w:sz w:val="48"/>
          <w:szCs w:val="48"/>
        </w:rPr>
        <w:t>监控系统改造项目询价文件</w:t>
      </w:r>
    </w:p>
    <w:p>
      <w:pPr>
        <w:adjustRightInd w:val="0"/>
        <w:spacing w:line="520" w:lineRule="exact"/>
        <w:jc w:val="center"/>
        <w:rPr>
          <w:bCs/>
          <w:sz w:val="28"/>
          <w:szCs w:val="28"/>
        </w:rPr>
      </w:pPr>
    </w:p>
    <w:p>
      <w:pPr>
        <w:adjustRightInd w:val="0"/>
        <w:spacing w:line="520" w:lineRule="exact"/>
        <w:jc w:val="center"/>
        <w:rPr>
          <w:bCs/>
          <w:sz w:val="28"/>
          <w:szCs w:val="28"/>
        </w:rPr>
      </w:pPr>
    </w:p>
    <w:p>
      <w:pPr>
        <w:adjustRightInd w:val="0"/>
        <w:spacing w:line="520" w:lineRule="exact"/>
        <w:jc w:val="left"/>
        <w:rPr>
          <w:rFonts w:eastAsia="黑体"/>
          <w:sz w:val="28"/>
          <w:szCs w:val="28"/>
        </w:rPr>
      </w:pPr>
    </w:p>
    <w:p>
      <w:pPr>
        <w:adjustRightInd w:val="0"/>
        <w:spacing w:line="520" w:lineRule="exact"/>
        <w:jc w:val="left"/>
        <w:rPr>
          <w:rFonts w:eastAsia="黑体"/>
          <w:sz w:val="28"/>
          <w:szCs w:val="28"/>
        </w:rPr>
      </w:pPr>
    </w:p>
    <w:p>
      <w:pPr>
        <w:adjustRightInd w:val="0"/>
        <w:spacing w:line="520" w:lineRule="exact"/>
        <w:jc w:val="center"/>
        <w:rPr>
          <w:rFonts w:ascii="宋体" w:eastAsia="黑体"/>
          <w:sz w:val="28"/>
          <w:szCs w:val="28"/>
        </w:rPr>
      </w:pPr>
    </w:p>
    <w:p>
      <w:pPr>
        <w:adjustRightInd w:val="0"/>
        <w:spacing w:line="520" w:lineRule="exact"/>
        <w:jc w:val="center"/>
        <w:rPr>
          <w:rFonts w:ascii="宋体" w:eastAsia="黑体"/>
          <w:sz w:val="28"/>
          <w:szCs w:val="28"/>
        </w:rPr>
      </w:pPr>
    </w:p>
    <w:p>
      <w:pPr>
        <w:adjustRightInd w:val="0"/>
        <w:spacing w:line="520" w:lineRule="exact"/>
        <w:jc w:val="center"/>
        <w:rPr>
          <w:rFonts w:ascii="宋体" w:eastAsia="黑体"/>
          <w:sz w:val="28"/>
          <w:szCs w:val="28"/>
        </w:rPr>
      </w:pPr>
    </w:p>
    <w:p>
      <w:pPr>
        <w:adjustRightInd w:val="0"/>
        <w:spacing w:line="520" w:lineRule="exact"/>
        <w:jc w:val="center"/>
        <w:rPr>
          <w:rFonts w:ascii="宋体" w:eastAsia="黑体"/>
          <w:sz w:val="28"/>
          <w:szCs w:val="28"/>
        </w:rPr>
      </w:pPr>
    </w:p>
    <w:p>
      <w:pPr>
        <w:adjustRightInd w:val="0"/>
        <w:spacing w:line="520" w:lineRule="exact"/>
        <w:jc w:val="center"/>
        <w:rPr>
          <w:rFonts w:ascii="宋体" w:eastAsia="黑体"/>
          <w:sz w:val="28"/>
          <w:szCs w:val="28"/>
        </w:rPr>
      </w:pPr>
    </w:p>
    <w:p>
      <w:pPr>
        <w:adjustRightInd w:val="0"/>
        <w:spacing w:line="520" w:lineRule="exact"/>
        <w:jc w:val="center"/>
        <w:rPr>
          <w:rFonts w:ascii="宋体" w:eastAsia="黑体"/>
          <w:sz w:val="28"/>
          <w:szCs w:val="28"/>
        </w:rPr>
      </w:pPr>
    </w:p>
    <w:p>
      <w:pPr>
        <w:adjustRightInd w:val="0"/>
        <w:spacing w:line="520" w:lineRule="exact"/>
        <w:jc w:val="center"/>
        <w:rPr>
          <w:rFonts w:ascii="宋体" w:eastAsia="黑体"/>
          <w:sz w:val="28"/>
          <w:szCs w:val="28"/>
        </w:rPr>
      </w:pPr>
    </w:p>
    <w:p>
      <w:pPr>
        <w:adjustRightInd w:val="0"/>
        <w:spacing w:line="520" w:lineRule="exact"/>
        <w:jc w:val="left"/>
        <w:rPr>
          <w:rFonts w:ascii="宋体"/>
          <w:sz w:val="28"/>
          <w:szCs w:val="28"/>
        </w:rPr>
      </w:pPr>
    </w:p>
    <w:p>
      <w:pPr>
        <w:adjustRightInd w:val="0"/>
        <w:spacing w:line="5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询价单位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厦门厦工重工</w:t>
      </w:r>
      <w:r>
        <w:rPr>
          <w:rFonts w:hint="eastAsia"/>
          <w:sz w:val="28"/>
          <w:szCs w:val="28"/>
        </w:rPr>
        <w:t>有限公司</w:t>
      </w:r>
    </w:p>
    <w:p>
      <w:pPr>
        <w:adjustRightInd w:val="0"/>
        <w:spacing w:line="520" w:lineRule="exact"/>
        <w:jc w:val="center"/>
        <w:rPr>
          <w:rFonts w:eastAsia="黑体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474" w:right="1701" w:bottom="1474" w:left="1758" w:header="964" w:footer="964" w:gutter="0"/>
          <w:pgNumType w:start="1"/>
          <w:cols w:space="720" w:num="1"/>
          <w:titlePg/>
        </w:sectPr>
      </w:pPr>
      <w:r>
        <w:rPr>
          <w:rFonts w:hint="eastAsia"/>
          <w:sz w:val="28"/>
          <w:szCs w:val="28"/>
        </w:rPr>
        <w:t>2021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sz w:val="28"/>
          <w:szCs w:val="28"/>
        </w:rPr>
        <w:t>日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ascii="宋体" w:hAnsi="宋体"/>
          <w:kern w:val="0"/>
          <w:sz w:val="52"/>
          <w:szCs w:val="52"/>
        </w:rPr>
      </w:pPr>
      <w:r>
        <w:rPr>
          <w:rFonts w:ascii="宋体" w:hAnsi="宋体"/>
          <w:kern w:val="0"/>
          <w:sz w:val="52"/>
          <w:szCs w:val="52"/>
        </w:rPr>
        <w:t>询价函</w:t>
      </w:r>
    </w:p>
    <w:p>
      <w:pPr>
        <w:autoSpaceDE w:val="0"/>
        <w:autoSpaceDN w:val="0"/>
        <w:adjustRightInd w:val="0"/>
        <w:spacing w:line="520" w:lineRule="exact"/>
        <w:rPr>
          <w:rFonts w:ascii="宋体" w:hAnsi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项目名</w:t>
      </w:r>
      <w:r>
        <w:rPr>
          <w:rFonts w:hAnsi="宋体"/>
          <w:sz w:val="28"/>
          <w:szCs w:val="28"/>
        </w:rPr>
        <w:t>称：</w:t>
      </w: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新办公楼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监控系统改造项目</w:t>
      </w:r>
    </w:p>
    <w:p>
      <w:pPr>
        <w:autoSpaceDE w:val="0"/>
        <w:autoSpaceDN w:val="0"/>
        <w:adjustRightInd w:val="0"/>
        <w:spacing w:line="52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询价方（买方）：</w:t>
      </w:r>
      <w:r>
        <w:rPr>
          <w:rFonts w:hint="eastAsia"/>
          <w:sz w:val="28"/>
          <w:szCs w:val="28"/>
          <w:lang w:val="en-US" w:eastAsia="zh-CN"/>
        </w:rPr>
        <w:t>厦门厦工重工</w:t>
      </w:r>
      <w:r>
        <w:rPr>
          <w:rFonts w:hint="eastAsia"/>
          <w:sz w:val="28"/>
          <w:szCs w:val="28"/>
        </w:rPr>
        <w:t>有限公司</w:t>
      </w:r>
    </w:p>
    <w:p>
      <w:pPr>
        <w:autoSpaceDE w:val="0"/>
        <w:autoSpaceDN w:val="0"/>
        <w:adjustRightInd w:val="0"/>
        <w:spacing w:line="520" w:lineRule="exact"/>
        <w:rPr>
          <w:rFonts w:hint="eastAsia" w:ascii="宋体" w:hAnsi="宋体" w:eastAsia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</w:rPr>
        <w:t>联系人：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吴绪良</w:t>
      </w:r>
    </w:p>
    <w:p>
      <w:pPr>
        <w:autoSpaceDE w:val="0"/>
        <w:autoSpaceDN w:val="0"/>
        <w:adjustRightInd w:val="0"/>
        <w:spacing w:line="520" w:lineRule="exact"/>
        <w:rPr>
          <w:rFonts w:hint="default" w:ascii="宋体" w:hAnsi="宋体" w:eastAsia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</w:rPr>
        <w:t>联系电话：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0592-6389622</w:t>
      </w:r>
    </w:p>
    <w:p>
      <w:pPr>
        <w:autoSpaceDE w:val="0"/>
        <w:autoSpaceDN w:val="0"/>
        <w:adjustRightInd w:val="0"/>
        <w:spacing w:line="520" w:lineRule="exact"/>
        <w:rPr>
          <w:rFonts w:ascii="宋体" w:hAnsi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20" w:lineRule="exact"/>
        <w:ind w:left="1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1、各投标人应于</w:t>
      </w:r>
      <w:r>
        <w:rPr>
          <w:rFonts w:hint="eastAsia" w:ascii="宋体" w:hAnsi="宋体"/>
          <w:bCs/>
          <w:color w:val="FF0000"/>
          <w:kern w:val="0"/>
          <w:sz w:val="28"/>
          <w:szCs w:val="28"/>
        </w:rPr>
        <w:t>2021年</w:t>
      </w:r>
      <w:r>
        <w:rPr>
          <w:rFonts w:hint="eastAsia" w:ascii="宋体" w:hAnsi="宋体"/>
          <w:bCs/>
          <w:color w:val="FF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Cs/>
          <w:color w:val="FF0000"/>
          <w:kern w:val="0"/>
          <w:sz w:val="28"/>
          <w:szCs w:val="28"/>
        </w:rPr>
        <w:t>月 1 日</w:t>
      </w:r>
      <w:r>
        <w:rPr>
          <w:rFonts w:hint="eastAsia" w:ascii="宋体" w:hAnsi="宋体"/>
          <w:kern w:val="0"/>
          <w:sz w:val="28"/>
          <w:szCs w:val="28"/>
        </w:rPr>
        <w:t>（北京时间）前，按照询价文件要求递交报价文件，每页加盖单位公章，并把询价文件转换为PDF格式或图片格式。</w:t>
      </w:r>
    </w:p>
    <w:p>
      <w:pPr>
        <w:autoSpaceDE w:val="0"/>
        <w:autoSpaceDN w:val="0"/>
        <w:adjustRightInd w:val="0"/>
        <w:spacing w:line="520" w:lineRule="exact"/>
        <w:ind w:left="1"/>
        <w:rPr>
          <w:rFonts w:hint="default" w:ascii="宋体" w:hAnsi="宋体" w:eastAsia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</w:rPr>
        <w:t>2、投标文件递交邮箱地址：</w:t>
      </w:r>
      <w:r>
        <w:rPr>
          <w:rFonts w:ascii="宋体" w:hAnsi="宋体"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bCs/>
          <w:kern w:val="0"/>
          <w:sz w:val="28"/>
          <w:szCs w:val="28"/>
          <w:lang w:val="en-US" w:eastAsia="zh-CN"/>
        </w:rPr>
        <w:t>xuliang.wu</w:t>
      </w:r>
      <w:r>
        <w:rPr>
          <w:rFonts w:ascii="宋体" w:hAnsi="宋体"/>
          <w:bCs/>
          <w:kern w:val="0"/>
          <w:sz w:val="28"/>
          <w:szCs w:val="28"/>
        </w:rPr>
        <w:t>@</w:t>
      </w:r>
      <w:r>
        <w:rPr>
          <w:rFonts w:hint="eastAsia" w:ascii="宋体" w:hAnsi="宋体"/>
          <w:bCs/>
          <w:kern w:val="0"/>
          <w:sz w:val="28"/>
          <w:szCs w:val="28"/>
          <w:lang w:val="en-US" w:eastAsia="zh-CN"/>
        </w:rPr>
        <w:t>ccregroup.com</w:t>
      </w:r>
    </w:p>
    <w:p>
      <w:pPr>
        <w:autoSpaceDE w:val="0"/>
        <w:autoSpaceDN w:val="0"/>
        <w:adjustRightInd w:val="0"/>
        <w:spacing w:line="520" w:lineRule="exact"/>
        <w:ind w:left="1"/>
        <w:rPr>
          <w:rFonts w:ascii="宋体" w:hAnsi="宋体"/>
          <w:bCs/>
          <w:kern w:val="0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t>3、</w:t>
      </w:r>
      <w:r>
        <w:rPr>
          <w:rFonts w:hint="eastAsia" w:ascii="宋体" w:hAnsi="宋体"/>
          <w:kern w:val="0"/>
          <w:sz w:val="28"/>
          <w:szCs w:val="28"/>
        </w:rPr>
        <w:t>付款方式：验收合格后支付。</w:t>
      </w:r>
    </w:p>
    <w:p>
      <w:pPr>
        <w:autoSpaceDE w:val="0"/>
        <w:autoSpaceDN w:val="0"/>
        <w:adjustRightInd w:val="0"/>
        <w:spacing w:line="520" w:lineRule="exact"/>
        <w:ind w:left="1"/>
        <w:rPr>
          <w:rFonts w:hint="eastAsia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kern w:val="0"/>
          <w:sz w:val="28"/>
          <w:szCs w:val="28"/>
        </w:rPr>
        <w:t>4、</w:t>
      </w:r>
      <w:r>
        <w:rPr>
          <w:rFonts w:hint="eastAsia" w:ascii="宋体" w:hAnsi="宋体"/>
          <w:kern w:val="0"/>
          <w:sz w:val="28"/>
          <w:szCs w:val="28"/>
        </w:rPr>
        <w:t>质保期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与售后服务</w:t>
      </w:r>
      <w:r>
        <w:rPr>
          <w:rFonts w:hint="eastAsia" w:ascii="宋体" w:hAnsi="宋体"/>
          <w:kern w:val="0"/>
          <w:sz w:val="28"/>
          <w:szCs w:val="28"/>
        </w:rPr>
        <w:t>：保修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kern w:val="0"/>
          <w:sz w:val="28"/>
          <w:szCs w:val="28"/>
        </w:rPr>
        <w:t>年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原硬件设备有保修时间的按设备时间要求。</w:t>
      </w:r>
    </w:p>
    <w:p>
      <w:pPr>
        <w:autoSpaceDE w:val="0"/>
        <w:autoSpaceDN w:val="0"/>
        <w:adjustRightInd w:val="0"/>
        <w:spacing w:line="520" w:lineRule="exact"/>
        <w:ind w:left="1"/>
        <w:rPr>
          <w:rFonts w:hint="default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 xml:space="preserve">   故障相应时间24小时内，三年内免上门服务费。</w:t>
      </w:r>
      <w:bookmarkStart w:id="0" w:name="_GoBack"/>
      <w:bookmarkEnd w:id="0"/>
    </w:p>
    <w:p>
      <w:pPr>
        <w:autoSpaceDE w:val="0"/>
        <w:autoSpaceDN w:val="0"/>
        <w:adjustRightInd w:val="0"/>
        <w:spacing w:line="520" w:lineRule="exact"/>
        <w:ind w:left="1"/>
        <w:rPr>
          <w:rFonts w:ascii="宋体" w:hAnsi="宋体"/>
          <w:bCs/>
          <w:kern w:val="0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t>5、</w:t>
      </w:r>
      <w:r>
        <w:rPr>
          <w:rFonts w:hint="eastAsia" w:ascii="宋体" w:hAnsi="宋体"/>
          <w:kern w:val="0"/>
          <w:sz w:val="28"/>
          <w:szCs w:val="28"/>
        </w:rPr>
        <w:t>请根据上述要求报价，报价文件组成如下：</w:t>
      </w:r>
    </w:p>
    <w:p>
      <w:pPr>
        <w:autoSpaceDE w:val="0"/>
        <w:autoSpaceDN w:val="0"/>
        <w:adjustRightInd w:val="0"/>
        <w:spacing w:line="520" w:lineRule="exact"/>
        <w:ind w:firstLine="630" w:firstLineChars="225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5.1  询价报价书。</w:t>
      </w:r>
    </w:p>
    <w:p>
      <w:pPr>
        <w:autoSpaceDE w:val="0"/>
        <w:autoSpaceDN w:val="0"/>
        <w:adjustRightInd w:val="0"/>
        <w:spacing w:line="520" w:lineRule="exact"/>
        <w:ind w:firstLine="630" w:firstLineChars="225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5.2  公司营业执照复印件。</w:t>
      </w:r>
    </w:p>
    <w:p>
      <w:pPr>
        <w:autoSpaceDE w:val="0"/>
        <w:autoSpaceDN w:val="0"/>
        <w:adjustRightInd w:val="0"/>
        <w:spacing w:line="520" w:lineRule="exact"/>
        <w:ind w:firstLine="630" w:firstLineChars="225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5.3  联系人身份证复印件。</w:t>
      </w:r>
    </w:p>
    <w:p>
      <w:pPr>
        <w:autoSpaceDE w:val="0"/>
        <w:autoSpaceDN w:val="0"/>
        <w:adjustRightInd w:val="0"/>
        <w:spacing w:line="520" w:lineRule="exact"/>
        <w:ind w:firstLine="630" w:firstLineChars="225"/>
        <w:rPr>
          <w:rFonts w:ascii="宋体" w:hAnsi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20" w:lineRule="exact"/>
        <w:ind w:firstLine="630" w:firstLineChars="225"/>
        <w:rPr>
          <w:rFonts w:ascii="宋体" w:hAnsi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20" w:lineRule="exact"/>
        <w:ind w:firstLine="630" w:firstLineChars="225"/>
        <w:rPr>
          <w:rFonts w:ascii="宋体" w:hAnsi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20" w:lineRule="exact"/>
        <w:ind w:firstLine="630" w:firstLineChars="225"/>
        <w:rPr>
          <w:rFonts w:ascii="宋体" w:hAnsi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20" w:lineRule="exact"/>
        <w:ind w:firstLine="630" w:firstLineChars="225"/>
        <w:rPr>
          <w:rFonts w:ascii="宋体" w:hAnsi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20" w:lineRule="exact"/>
        <w:ind w:firstLine="630" w:firstLineChars="225"/>
        <w:rPr>
          <w:rFonts w:ascii="宋体" w:hAnsi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20" w:lineRule="exact"/>
        <w:ind w:firstLine="630" w:firstLineChars="225"/>
        <w:rPr>
          <w:rFonts w:ascii="宋体" w:hAnsi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20" w:lineRule="exact"/>
        <w:ind w:firstLine="630" w:firstLineChars="225"/>
        <w:rPr>
          <w:rFonts w:ascii="宋体" w:hAnsi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20" w:lineRule="exact"/>
        <w:ind w:firstLine="630" w:firstLineChars="225"/>
        <w:rPr>
          <w:rFonts w:ascii="宋体" w:hAnsi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20" w:lineRule="exact"/>
        <w:ind w:firstLine="630" w:firstLineChars="225"/>
        <w:rPr>
          <w:rFonts w:ascii="宋体" w:hAnsi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20" w:lineRule="exact"/>
        <w:ind w:left="1"/>
        <w:jc w:val="right"/>
        <w:rPr>
          <w:rFonts w:ascii="宋体"/>
          <w:kern w:val="0"/>
          <w:sz w:val="28"/>
          <w:szCs w:val="28"/>
        </w:rPr>
      </w:pPr>
    </w:p>
    <w:p>
      <w:pPr>
        <w:spacing w:line="520" w:lineRule="exact"/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询价报价书</w:t>
      </w:r>
    </w:p>
    <w:p>
      <w:pPr>
        <w:autoSpaceDE w:val="0"/>
        <w:autoSpaceDN w:val="0"/>
        <w:adjustRightInd w:val="0"/>
        <w:spacing w:line="52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致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厦门厦工重工</w:t>
      </w:r>
      <w:r>
        <w:rPr>
          <w:rFonts w:hint="eastAsia" w:ascii="宋体" w:hAnsi="宋体"/>
          <w:kern w:val="0"/>
          <w:sz w:val="28"/>
          <w:szCs w:val="28"/>
        </w:rPr>
        <w:t>有限公司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autoSpaceDE w:val="0"/>
        <w:autoSpaceDN w:val="0"/>
        <w:adjustRightInd w:val="0"/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我公司已认真研究了贵单位的《</w:t>
      </w: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新办公楼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监控系统改造项目</w:t>
      </w:r>
      <w:r>
        <w:rPr>
          <w:rFonts w:hint="eastAsia" w:ascii="宋体" w:hAnsi="宋体"/>
          <w:sz w:val="28"/>
          <w:szCs w:val="28"/>
        </w:rPr>
        <w:t>》全部内容，愿意以总价人民币</w:t>
      </w:r>
      <w:r>
        <w:rPr>
          <w:rFonts w:hint="eastAsia" w:ascii="宋体" w:hAnsi="宋体"/>
          <w:sz w:val="28"/>
          <w:szCs w:val="28"/>
          <w:u w:val="single"/>
        </w:rPr>
        <w:t>大写                   （小写￥        ）</w:t>
      </w:r>
      <w:r>
        <w:rPr>
          <w:rFonts w:hint="eastAsia" w:ascii="宋体" w:hAnsi="宋体"/>
          <w:sz w:val="28"/>
          <w:szCs w:val="28"/>
        </w:rPr>
        <w:t>按照询价书要求承担相应责任，具体清单如下：</w:t>
      </w:r>
    </w:p>
    <w:tbl>
      <w:tblPr>
        <w:tblStyle w:val="6"/>
        <w:tblW w:w="944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33"/>
        <w:gridCol w:w="3887"/>
        <w:gridCol w:w="649"/>
        <w:gridCol w:w="709"/>
        <w:gridCol w:w="851"/>
        <w:gridCol w:w="850"/>
        <w:gridCol w:w="7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3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主要参数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金额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硬盘录像机（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+4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盘位）</w:t>
            </w:r>
          </w:p>
        </w:tc>
        <w:tc>
          <w:tcPr>
            <w:tcW w:w="3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海康DS-7916N-K4，硬件规格：4个SATA接口，最大容量每个接口支持容量最大6TB的硬盘，外部接口语音对讲输入1个，RCA接口（电平：2.0Vp-p，阻抗：1kΩ），网络接口2个，RJ45 10M/100M/1000M自适应以太网口，串行接口1个，标准RS-485串行接口，半双工1个，标准RS-232串行接口，USB接口 3个（2个USB 2.0位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，软件性能：输入带宽：320M，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路H.264、H.265混合接入，最大支持8×1080P解码，支持H.265、H.264解码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Smart 2.0/智能检索/智能回放/车牌检索/人脸检索/热度图/客流量统计/分时段回放/超高倍速回放/双系统备份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监控专用硬盘</w:t>
            </w:r>
          </w:p>
        </w:tc>
        <w:tc>
          <w:tcPr>
            <w:tcW w:w="3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T监控专用存储盘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400万全彩摄像头</w:t>
            </w:r>
          </w:p>
        </w:tc>
        <w:tc>
          <w:tcPr>
            <w:tcW w:w="3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海康400万1/1.8”CMOS 全彩网络摄像机POE供电，0.0005Lux，支持H.265/Smart265编码，全天彩色画面，夜晚不变黑白，暖色柔光灯，不刺眼、无光污染，F1.0大光圈，夜晚画面更明亮，高灵敏传感器，色彩更鲜艳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交换机</w:t>
            </w:r>
          </w:p>
        </w:tc>
        <w:tc>
          <w:tcPr>
            <w:tcW w:w="3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口千兆非网管型PoE交换机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装在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二楼机房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监控专用支架</w:t>
            </w:r>
          </w:p>
        </w:tc>
        <w:tc>
          <w:tcPr>
            <w:tcW w:w="3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壁装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监控网线</w:t>
            </w:r>
          </w:p>
        </w:tc>
        <w:tc>
          <w:tcPr>
            <w:tcW w:w="3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超五类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辅助材料</w:t>
            </w:r>
          </w:p>
        </w:tc>
        <w:tc>
          <w:tcPr>
            <w:tcW w:w="3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施工费</w:t>
            </w:r>
          </w:p>
        </w:tc>
        <w:tc>
          <w:tcPr>
            <w:tcW w:w="3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线路施工，设备安装、调试等         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60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%增值税专用发票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autoSpaceDE w:val="0"/>
        <w:autoSpaceDN w:val="0"/>
        <w:adjustRightInd w:val="0"/>
        <w:spacing w:line="520" w:lineRule="exact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spacing w:line="520" w:lineRule="exact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spacing w:line="520" w:lineRule="exact"/>
        <w:rPr>
          <w:rFonts w:ascii="宋体" w:hAnsi="宋体"/>
          <w:sz w:val="28"/>
          <w:szCs w:val="28"/>
        </w:rPr>
      </w:pPr>
    </w:p>
    <w:p>
      <w:pPr>
        <w:spacing w:line="520" w:lineRule="exact"/>
        <w:rPr>
          <w:rFonts w:ascii="宋体" w:hAnsi="宋体"/>
          <w:sz w:val="28"/>
          <w:szCs w:val="28"/>
        </w:rPr>
      </w:pPr>
    </w:p>
    <w:p>
      <w:pPr>
        <w:spacing w:line="520" w:lineRule="exact"/>
        <w:rPr>
          <w:rFonts w:ascii="宋体" w:hAnsi="宋体"/>
          <w:sz w:val="28"/>
          <w:szCs w:val="28"/>
        </w:rPr>
      </w:pPr>
    </w:p>
    <w:p>
      <w:pPr>
        <w:spacing w:line="520" w:lineRule="exact"/>
        <w:rPr>
          <w:rFonts w:ascii="宋体" w:hAnsi="宋体"/>
          <w:sz w:val="28"/>
          <w:szCs w:val="28"/>
        </w:rPr>
      </w:pPr>
    </w:p>
    <w:p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报价公司名称（盖章）：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tabs>
          <w:tab w:val="left" w:pos="0"/>
          <w:tab w:val="decimal" w:pos="6240"/>
          <w:tab w:val="right" w:leader="dot" w:pos="10800"/>
        </w:tabs>
        <w:overflowPunct w:val="0"/>
        <w:spacing w:line="520" w:lineRule="exact"/>
        <w:ind w:right="27" w:rightChars="13"/>
        <w:rPr>
          <w:rFonts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 xml:space="preserve">          联系人：</w:t>
      </w:r>
    </w:p>
    <w:p>
      <w:pPr>
        <w:tabs>
          <w:tab w:val="left" w:pos="0"/>
          <w:tab w:val="decimal" w:pos="6240"/>
          <w:tab w:val="right" w:leader="dot" w:pos="10800"/>
        </w:tabs>
        <w:overflowPunct w:val="0"/>
        <w:spacing w:line="520" w:lineRule="exact"/>
        <w:ind w:right="27" w:rightChars="13"/>
        <w:rPr>
          <w:rFonts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 xml:space="preserve">          联系电话：</w:t>
      </w:r>
    </w:p>
    <w:p>
      <w:pPr>
        <w:tabs>
          <w:tab w:val="left" w:pos="0"/>
          <w:tab w:val="decimal" w:pos="6240"/>
          <w:tab w:val="right" w:leader="dot" w:pos="10800"/>
        </w:tabs>
        <w:overflowPunct w:val="0"/>
        <w:spacing w:line="520" w:lineRule="exact"/>
        <w:ind w:right="27" w:rightChars="13"/>
        <w:rPr>
          <w:rFonts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 xml:space="preserve">          日期：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0947546"/>
    </w:sdtPr>
    <w:sdtContent>
      <w:sdt>
        <w:sdtPr>
          <w:id w:val="394793493"/>
        </w:sdtPr>
        <w:sdtContent>
          <w:p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66027147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F3FD0"/>
    <w:rsid w:val="00007F68"/>
    <w:rsid w:val="00014DC6"/>
    <w:rsid w:val="00027BBA"/>
    <w:rsid w:val="00027FEC"/>
    <w:rsid w:val="00032BC5"/>
    <w:rsid w:val="00051134"/>
    <w:rsid w:val="00073BD5"/>
    <w:rsid w:val="00087479"/>
    <w:rsid w:val="000874FF"/>
    <w:rsid w:val="00096182"/>
    <w:rsid w:val="000A3A93"/>
    <w:rsid w:val="000A79A0"/>
    <w:rsid w:val="000D0F45"/>
    <w:rsid w:val="00123E88"/>
    <w:rsid w:val="00126AFA"/>
    <w:rsid w:val="00145391"/>
    <w:rsid w:val="001A54B8"/>
    <w:rsid w:val="001F427E"/>
    <w:rsid w:val="001F5FB2"/>
    <w:rsid w:val="00200124"/>
    <w:rsid w:val="00216068"/>
    <w:rsid w:val="002253F4"/>
    <w:rsid w:val="00230F1D"/>
    <w:rsid w:val="00235BC3"/>
    <w:rsid w:val="00246D67"/>
    <w:rsid w:val="00260334"/>
    <w:rsid w:val="002812AA"/>
    <w:rsid w:val="00290A91"/>
    <w:rsid w:val="00290E5E"/>
    <w:rsid w:val="002A6CC9"/>
    <w:rsid w:val="002B3BE6"/>
    <w:rsid w:val="002B5DE7"/>
    <w:rsid w:val="002D3DF7"/>
    <w:rsid w:val="002E5B34"/>
    <w:rsid w:val="0032558B"/>
    <w:rsid w:val="00344416"/>
    <w:rsid w:val="00374E54"/>
    <w:rsid w:val="003834DA"/>
    <w:rsid w:val="003C20C3"/>
    <w:rsid w:val="003F3FD0"/>
    <w:rsid w:val="00422ED5"/>
    <w:rsid w:val="00455DA3"/>
    <w:rsid w:val="004705BF"/>
    <w:rsid w:val="00483E66"/>
    <w:rsid w:val="004939F7"/>
    <w:rsid w:val="0049479A"/>
    <w:rsid w:val="00495377"/>
    <w:rsid w:val="004A32C3"/>
    <w:rsid w:val="004B2CD0"/>
    <w:rsid w:val="004F1924"/>
    <w:rsid w:val="00505385"/>
    <w:rsid w:val="005067F7"/>
    <w:rsid w:val="00512069"/>
    <w:rsid w:val="00524AA3"/>
    <w:rsid w:val="00553F23"/>
    <w:rsid w:val="005C1894"/>
    <w:rsid w:val="006019B7"/>
    <w:rsid w:val="00605284"/>
    <w:rsid w:val="00691687"/>
    <w:rsid w:val="00691D49"/>
    <w:rsid w:val="006A5FDE"/>
    <w:rsid w:val="006A7257"/>
    <w:rsid w:val="006A7A78"/>
    <w:rsid w:val="006B2899"/>
    <w:rsid w:val="006B2C52"/>
    <w:rsid w:val="006C1CA5"/>
    <w:rsid w:val="00716B42"/>
    <w:rsid w:val="00750048"/>
    <w:rsid w:val="007843F8"/>
    <w:rsid w:val="007A04DD"/>
    <w:rsid w:val="007A7BEF"/>
    <w:rsid w:val="007E61DD"/>
    <w:rsid w:val="007F30B8"/>
    <w:rsid w:val="008A088C"/>
    <w:rsid w:val="008A4AF5"/>
    <w:rsid w:val="008B480C"/>
    <w:rsid w:val="008B6EAC"/>
    <w:rsid w:val="008F628E"/>
    <w:rsid w:val="0092614D"/>
    <w:rsid w:val="0094507B"/>
    <w:rsid w:val="00945EB5"/>
    <w:rsid w:val="00945FA5"/>
    <w:rsid w:val="00946130"/>
    <w:rsid w:val="009659F9"/>
    <w:rsid w:val="009D3887"/>
    <w:rsid w:val="009F391D"/>
    <w:rsid w:val="009F63CF"/>
    <w:rsid w:val="00A22F3D"/>
    <w:rsid w:val="00A23532"/>
    <w:rsid w:val="00A5374C"/>
    <w:rsid w:val="00A5754E"/>
    <w:rsid w:val="00A64C8D"/>
    <w:rsid w:val="00A67015"/>
    <w:rsid w:val="00A75871"/>
    <w:rsid w:val="00AD1899"/>
    <w:rsid w:val="00AE53BA"/>
    <w:rsid w:val="00B12560"/>
    <w:rsid w:val="00B329AE"/>
    <w:rsid w:val="00B42C52"/>
    <w:rsid w:val="00BB0B3E"/>
    <w:rsid w:val="00BB1D5F"/>
    <w:rsid w:val="00BC669A"/>
    <w:rsid w:val="00BD0723"/>
    <w:rsid w:val="00BF1555"/>
    <w:rsid w:val="00C3385D"/>
    <w:rsid w:val="00C6794D"/>
    <w:rsid w:val="00C75F14"/>
    <w:rsid w:val="00C77B90"/>
    <w:rsid w:val="00C95C0E"/>
    <w:rsid w:val="00CA1E8B"/>
    <w:rsid w:val="00CA542B"/>
    <w:rsid w:val="00CA614E"/>
    <w:rsid w:val="00CC5969"/>
    <w:rsid w:val="00CC7DF8"/>
    <w:rsid w:val="00CD2A7C"/>
    <w:rsid w:val="00D127CB"/>
    <w:rsid w:val="00D36DC0"/>
    <w:rsid w:val="00D51608"/>
    <w:rsid w:val="00D73252"/>
    <w:rsid w:val="00D76CAC"/>
    <w:rsid w:val="00D84D15"/>
    <w:rsid w:val="00DB423E"/>
    <w:rsid w:val="00DC34C2"/>
    <w:rsid w:val="00DD727F"/>
    <w:rsid w:val="00DE44E8"/>
    <w:rsid w:val="00DF65DE"/>
    <w:rsid w:val="00E4394E"/>
    <w:rsid w:val="00E50FA8"/>
    <w:rsid w:val="00E81062"/>
    <w:rsid w:val="00E863C0"/>
    <w:rsid w:val="00E91CE0"/>
    <w:rsid w:val="00EB3029"/>
    <w:rsid w:val="00F3644D"/>
    <w:rsid w:val="00FC5220"/>
    <w:rsid w:val="00FF145E"/>
    <w:rsid w:val="018A2080"/>
    <w:rsid w:val="03A74BF6"/>
    <w:rsid w:val="0483714E"/>
    <w:rsid w:val="06E94BB8"/>
    <w:rsid w:val="09434F84"/>
    <w:rsid w:val="0BC918CC"/>
    <w:rsid w:val="0D700040"/>
    <w:rsid w:val="0E981EB4"/>
    <w:rsid w:val="0EC83CF9"/>
    <w:rsid w:val="0F8F4FFA"/>
    <w:rsid w:val="109C60A5"/>
    <w:rsid w:val="11847442"/>
    <w:rsid w:val="11C42B34"/>
    <w:rsid w:val="122C539A"/>
    <w:rsid w:val="146B72AE"/>
    <w:rsid w:val="16A5070F"/>
    <w:rsid w:val="16F40FFD"/>
    <w:rsid w:val="1917180A"/>
    <w:rsid w:val="1934314E"/>
    <w:rsid w:val="1BDA7070"/>
    <w:rsid w:val="20A51203"/>
    <w:rsid w:val="20FD37C4"/>
    <w:rsid w:val="218073F0"/>
    <w:rsid w:val="222D01BA"/>
    <w:rsid w:val="22844CE5"/>
    <w:rsid w:val="234F056D"/>
    <w:rsid w:val="25096B59"/>
    <w:rsid w:val="27777DF9"/>
    <w:rsid w:val="277A686F"/>
    <w:rsid w:val="285C0CD3"/>
    <w:rsid w:val="28DD4509"/>
    <w:rsid w:val="2B1E0C4A"/>
    <w:rsid w:val="2B8E0167"/>
    <w:rsid w:val="2D5E6C0A"/>
    <w:rsid w:val="2F1E58F1"/>
    <w:rsid w:val="2F267917"/>
    <w:rsid w:val="2FB438A1"/>
    <w:rsid w:val="324C5180"/>
    <w:rsid w:val="35CD5EEB"/>
    <w:rsid w:val="3A0567DF"/>
    <w:rsid w:val="3BA73364"/>
    <w:rsid w:val="3C4541EE"/>
    <w:rsid w:val="3E853365"/>
    <w:rsid w:val="4294531E"/>
    <w:rsid w:val="43090B1D"/>
    <w:rsid w:val="44A07F7D"/>
    <w:rsid w:val="464A306A"/>
    <w:rsid w:val="4730706E"/>
    <w:rsid w:val="4A7B3555"/>
    <w:rsid w:val="4EBE748A"/>
    <w:rsid w:val="50536DFC"/>
    <w:rsid w:val="525B5088"/>
    <w:rsid w:val="526F703F"/>
    <w:rsid w:val="5357462D"/>
    <w:rsid w:val="555D346D"/>
    <w:rsid w:val="59E936B4"/>
    <w:rsid w:val="5B38029F"/>
    <w:rsid w:val="5B3A3837"/>
    <w:rsid w:val="5FDD2D39"/>
    <w:rsid w:val="62307972"/>
    <w:rsid w:val="62B40AC9"/>
    <w:rsid w:val="631A0616"/>
    <w:rsid w:val="6753434C"/>
    <w:rsid w:val="68B35AC9"/>
    <w:rsid w:val="68D66B4B"/>
    <w:rsid w:val="708B47FB"/>
    <w:rsid w:val="719D34CB"/>
    <w:rsid w:val="71A51DE5"/>
    <w:rsid w:val="73E70BB8"/>
    <w:rsid w:val="74C96672"/>
    <w:rsid w:val="756D23E4"/>
    <w:rsid w:val="76982B66"/>
    <w:rsid w:val="76D65CA6"/>
    <w:rsid w:val="7849011D"/>
    <w:rsid w:val="7A5C748B"/>
    <w:rsid w:val="7E6D5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pPr>
      <w:autoSpaceDE w:val="0"/>
      <w:autoSpaceDN w:val="0"/>
      <w:adjustRightInd w:val="0"/>
    </w:pPr>
    <w:rPr>
      <w:rFonts w:hint="eastAsia" w:ascii="宋体"/>
      <w:kern w:val="0"/>
      <w:szCs w:val="20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纯文本 Char"/>
    <w:basedOn w:val="8"/>
    <w:link w:val="2"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95C1FB-77AE-42C6-B60F-07FF3BD255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国电阿克苏河流域水电开发有限公司</Company>
  <Pages>5</Pages>
  <Words>190</Words>
  <Characters>1084</Characters>
  <Lines>9</Lines>
  <Paragraphs>2</Paragraphs>
  <TotalTime>1</TotalTime>
  <ScaleCrop>false</ScaleCrop>
  <LinksUpToDate>false</LinksUpToDate>
  <CharactersWithSpaces>1272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2021-03-11T03:03:00Z</dcterms:created>
  <dc:creator>国电阿克苏计划部</dc:creator>
  <cp:lastModifiedBy>Administrator</cp:lastModifiedBy>
  <cp:lastPrinted>2019-04-17T07:32:00Z</cp:lastPrinted>
  <dcterms:modified xsi:type="dcterms:W3CDTF">2021-06-21T09:29:01Z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